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9F3B2" w14:textId="204BF5A3" w:rsidR="00DB1F63" w:rsidRPr="001E6E18" w:rsidRDefault="00253A7A" w:rsidP="001E6E18">
      <w:pPr>
        <w:spacing w:after="0" w:line="276" w:lineRule="auto"/>
        <w:jc w:val="center"/>
        <w:rPr>
          <w:rFonts w:asciiTheme="majorHAnsi" w:hAnsiTheme="majorHAnsi"/>
          <w:b/>
          <w:bCs/>
          <w:sz w:val="32"/>
          <w:szCs w:val="36"/>
          <w:u w:val="single"/>
        </w:rPr>
      </w:pPr>
      <w:r>
        <w:rPr>
          <w:rFonts w:asciiTheme="majorHAnsi" w:hAnsiTheme="majorHAnsi"/>
          <w:b/>
          <w:bCs/>
          <w:sz w:val="32"/>
          <w:szCs w:val="36"/>
          <w:u w:val="single"/>
        </w:rPr>
        <w:t>pH Testing for Correct Placement of Nasogastric Tubes</w:t>
      </w:r>
    </w:p>
    <w:p w14:paraId="2524B0AE" w14:textId="13F169C3" w:rsidR="00DB1F63" w:rsidRPr="001E6E18" w:rsidRDefault="00DB1F63" w:rsidP="001E6E18">
      <w:pPr>
        <w:spacing w:after="0" w:line="276" w:lineRule="auto"/>
        <w:jc w:val="center"/>
        <w:rPr>
          <w:rFonts w:asciiTheme="majorHAnsi" w:hAnsiTheme="majorHAnsi"/>
          <w:b/>
          <w:bCs/>
          <w:sz w:val="32"/>
          <w:szCs w:val="36"/>
          <w:u w:val="single"/>
        </w:rPr>
      </w:pPr>
      <w:r w:rsidRPr="001E6E18">
        <w:rPr>
          <w:rFonts w:asciiTheme="majorHAnsi" w:hAnsiTheme="majorHAnsi"/>
          <w:b/>
          <w:bCs/>
          <w:sz w:val="32"/>
          <w:szCs w:val="36"/>
          <w:u w:val="single"/>
        </w:rPr>
        <w:t xml:space="preserve">Course Code </w:t>
      </w:r>
      <w:r w:rsidR="00253A7A" w:rsidRPr="00253A7A">
        <w:rPr>
          <w:rFonts w:asciiTheme="majorHAnsi" w:hAnsiTheme="majorHAnsi"/>
          <w:b/>
          <w:bCs/>
          <w:color w:val="000000" w:themeColor="text1"/>
          <w:sz w:val="32"/>
          <w:szCs w:val="36"/>
          <w:u w:val="single"/>
        </w:rPr>
        <w:t>CSK12500</w:t>
      </w:r>
    </w:p>
    <w:p w14:paraId="0024FE3C" w14:textId="77777777" w:rsidR="001E6E18" w:rsidRPr="001E6E18" w:rsidRDefault="001E6E18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p w14:paraId="44705B36" w14:textId="4B57BE1B" w:rsidR="00DB1F63" w:rsidRPr="009C714A" w:rsidRDefault="00DB1F63" w:rsidP="001E6E18">
      <w:pPr>
        <w:spacing w:after="0" w:line="276" w:lineRule="auto"/>
        <w:rPr>
          <w:rFonts w:asciiTheme="majorHAnsi" w:hAnsiTheme="majorHAnsi"/>
          <w:sz w:val="22"/>
          <w:szCs w:val="28"/>
          <w:u w:val="single"/>
        </w:rPr>
      </w:pPr>
      <w:r w:rsidRPr="009C714A">
        <w:rPr>
          <w:rFonts w:asciiTheme="majorHAnsi" w:hAnsiTheme="majorHAnsi"/>
          <w:sz w:val="22"/>
          <w:szCs w:val="28"/>
          <w:u w:val="single"/>
        </w:rPr>
        <w:t>Target Audience</w:t>
      </w:r>
    </w:p>
    <w:p w14:paraId="2B7DB58F" w14:textId="713DEB6C" w:rsidR="00DB1F63" w:rsidRPr="001E6E18" w:rsidRDefault="00DB1F63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  <w:r w:rsidRPr="001E6E18">
        <w:rPr>
          <w:rFonts w:asciiTheme="majorHAnsi" w:hAnsiTheme="majorHAnsi"/>
          <w:sz w:val="22"/>
          <w:szCs w:val="28"/>
        </w:rPr>
        <w:t>All clinicians who are responsible for the insertion and/or management of intragastric tubes, such as nasogastric or orogastric tubes, in conscious adult patients.</w:t>
      </w:r>
    </w:p>
    <w:p w14:paraId="3AD49E37" w14:textId="77777777" w:rsidR="00DB1F63" w:rsidRPr="001E6E18" w:rsidRDefault="00DB1F63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p w14:paraId="72A3493F" w14:textId="6F73E2F0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  <w:r w:rsidRPr="009C714A">
        <w:rPr>
          <w:rFonts w:asciiTheme="majorHAnsi" w:hAnsiTheme="majorHAnsi"/>
          <w:sz w:val="22"/>
          <w:szCs w:val="28"/>
          <w:u w:val="single"/>
        </w:rPr>
        <w:t>Aims</w:t>
      </w:r>
      <w:r w:rsidRPr="001E6E18">
        <w:rPr>
          <w:rFonts w:asciiTheme="majorHAnsi" w:hAnsiTheme="majorHAnsi"/>
          <w:sz w:val="22"/>
          <w:szCs w:val="28"/>
        </w:rPr>
        <w:br/>
      </w:r>
      <w:r w:rsidRPr="001E6E18">
        <w:rPr>
          <w:rFonts w:asciiTheme="majorHAnsi" w:hAnsiTheme="majorHAnsi"/>
          <w:b/>
          <w:bCs/>
          <w:sz w:val="22"/>
          <w:szCs w:val="28"/>
        </w:rPr>
        <w:t>Raise</w:t>
      </w:r>
      <w:r w:rsidRPr="001E6E18">
        <w:rPr>
          <w:rFonts w:asciiTheme="majorHAnsi" w:hAnsiTheme="majorHAnsi"/>
          <w:sz w:val="22"/>
          <w:szCs w:val="28"/>
        </w:rPr>
        <w:t xml:space="preserve"> staff awareness of confirmation of correct placement of nasogastric tubes on insertion, using pH testing and Chest X-Ray when required.</w:t>
      </w:r>
    </w:p>
    <w:p w14:paraId="27AC89AF" w14:textId="212AD15F" w:rsidR="008A6B59" w:rsidRPr="001E6E18" w:rsidRDefault="008A6B59" w:rsidP="001E6E18">
      <w:pPr>
        <w:spacing w:after="0" w:line="276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653C9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Explain</w:t>
      </w:r>
      <w:r w:rsidRPr="00C653C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 the importance of confirming NG tube </w:t>
      </w:r>
      <w:proofErr w:type="gramStart"/>
      <w:r w:rsidRPr="00C653C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placement</w:t>
      </w:r>
      <w:proofErr w:type="gramEnd"/>
    </w:p>
    <w:p w14:paraId="3492A58E" w14:textId="78E60E3A" w:rsidR="008A6B59" w:rsidRDefault="008A6B59" w:rsidP="001E6E18">
      <w:pPr>
        <w:spacing w:after="0" w:line="276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653C9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Discuss</w:t>
      </w:r>
      <w:r w:rsidRPr="00C653C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 the limitations and potential false readings associated with pH </w:t>
      </w:r>
      <w:proofErr w:type="gramStart"/>
      <w:r w:rsidRPr="00C653C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testing</w:t>
      </w:r>
      <w:proofErr w:type="gramEnd"/>
    </w:p>
    <w:p w14:paraId="1236B467" w14:textId="2305030C" w:rsidR="009C714A" w:rsidRPr="001E6E18" w:rsidRDefault="009C714A" w:rsidP="009C714A">
      <w:pPr>
        <w:spacing w:after="0" w:line="276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9C714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Demonstrate </w:t>
      </w:r>
      <w:r w:rsidRPr="009C714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how to collect and test NG tube aspirates for pH </w:t>
      </w:r>
      <w:proofErr w:type="gramStart"/>
      <w:r w:rsidRPr="009C714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testing</w:t>
      </w:r>
      <w:proofErr w:type="gramEnd"/>
    </w:p>
    <w:p w14:paraId="577EADF2" w14:textId="2C7428BC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  <w:r w:rsidRPr="00C653C9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Evaluate</w:t>
      </w:r>
      <w:r w:rsidRPr="00C653C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 signs and symptoms indicating incorrect placement</w:t>
      </w:r>
      <w:r w:rsidR="002C44D0" w:rsidRPr="001E6E18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, and escalation </w:t>
      </w:r>
      <w:proofErr w:type="gramStart"/>
      <w:r w:rsidR="002C44D0" w:rsidRPr="001E6E18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process</w:t>
      </w:r>
      <w:proofErr w:type="gramEnd"/>
    </w:p>
    <w:p w14:paraId="1D012F11" w14:textId="77777777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987"/>
        <w:gridCol w:w="2724"/>
        <w:gridCol w:w="8475"/>
        <w:gridCol w:w="3118"/>
      </w:tblGrid>
      <w:tr w:rsidR="008A6B59" w:rsidRPr="001E6E18" w14:paraId="63981C1D" w14:textId="77777777" w:rsidTr="007A0BDF">
        <w:tc>
          <w:tcPr>
            <w:tcW w:w="15304" w:type="dxa"/>
            <w:gridSpan w:val="4"/>
          </w:tcPr>
          <w:p w14:paraId="53078C24" w14:textId="5C47AE89" w:rsidR="001E6E18" w:rsidRPr="009C714A" w:rsidRDefault="001E6E18" w:rsidP="001E6E1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7A0BDF">
              <w:rPr>
                <w:rFonts w:asciiTheme="majorHAnsi" w:hAnsiTheme="majorHAnsi"/>
                <w:b/>
                <w:bCs/>
                <w:sz w:val="32"/>
                <w:szCs w:val="36"/>
              </w:rPr>
              <w:t>Session</w:t>
            </w:r>
            <w:r w:rsidR="009C714A" w:rsidRPr="007A0BDF">
              <w:rPr>
                <w:rFonts w:asciiTheme="majorHAnsi" w:hAnsiTheme="majorHAnsi"/>
                <w:b/>
                <w:bCs/>
                <w:sz w:val="32"/>
                <w:szCs w:val="36"/>
              </w:rPr>
              <w:t xml:space="preserve"> Plan</w:t>
            </w:r>
            <w:r w:rsidRPr="007A0BDF">
              <w:rPr>
                <w:rFonts w:asciiTheme="majorHAnsi" w:hAnsiTheme="majorHAnsi"/>
                <w:b/>
                <w:bCs/>
                <w:sz w:val="32"/>
                <w:szCs w:val="36"/>
              </w:rPr>
              <w:t xml:space="preserve"> – </w:t>
            </w:r>
            <w:r w:rsidR="008A6B59" w:rsidRPr="007A0BDF">
              <w:rPr>
                <w:rFonts w:asciiTheme="majorHAnsi" w:hAnsiTheme="majorHAnsi"/>
                <w:b/>
                <w:bCs/>
                <w:sz w:val="32"/>
                <w:szCs w:val="36"/>
              </w:rPr>
              <w:t>Confirmation of correct placement of nasogastric tubes on insertion</w:t>
            </w:r>
          </w:p>
        </w:tc>
      </w:tr>
      <w:tr w:rsidR="008A6B59" w:rsidRPr="001E6E18" w14:paraId="6CEF9BAA" w14:textId="77777777" w:rsidTr="007A0BDF">
        <w:tc>
          <w:tcPr>
            <w:tcW w:w="15304" w:type="dxa"/>
            <w:gridSpan w:val="4"/>
          </w:tcPr>
          <w:p w14:paraId="420FA311" w14:textId="1F8E0F70" w:rsidR="008A6B59" w:rsidRPr="001E6E18" w:rsidRDefault="008A6B59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Time: 30 minutes</w:t>
            </w:r>
          </w:p>
        </w:tc>
      </w:tr>
      <w:tr w:rsidR="008A6B59" w:rsidRPr="001E6E18" w14:paraId="1A6B1ADC" w14:textId="77777777" w:rsidTr="007A0BDF">
        <w:tc>
          <w:tcPr>
            <w:tcW w:w="15304" w:type="dxa"/>
            <w:gridSpan w:val="4"/>
          </w:tcPr>
          <w:p w14:paraId="5FEF0C18" w14:textId="77777777" w:rsidR="008A6B59" w:rsidRPr="001E6E18" w:rsidRDefault="008A6B59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Learning Outcomes:</w:t>
            </w:r>
          </w:p>
          <w:p w14:paraId="70AFE230" w14:textId="62BB0BFE" w:rsidR="008A6B59" w:rsidRPr="001E6E18" w:rsidRDefault="008A6B59" w:rsidP="001E6E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 xml:space="preserve">Raise staff awareness of confirmation of correct placement of nasogastric tubes on insertion, using pH testing and Chest X-Ray </w:t>
            </w:r>
          </w:p>
          <w:p w14:paraId="268533BD" w14:textId="77777777" w:rsidR="008A6B59" w:rsidRPr="001E6E18" w:rsidRDefault="008A6B59" w:rsidP="001E6E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Explain the importance of confirming NG tube </w:t>
            </w:r>
            <w:proofErr w:type="gramStart"/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placement</w:t>
            </w:r>
            <w:proofErr w:type="gramEnd"/>
          </w:p>
          <w:p w14:paraId="5F1EAD81" w14:textId="77777777" w:rsidR="008A6B59" w:rsidRPr="001E6E18" w:rsidRDefault="008A6B59" w:rsidP="001E6E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Discuss the limitations and potential false readings associated with pH </w:t>
            </w:r>
            <w:proofErr w:type="gramStart"/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testing</w:t>
            </w:r>
            <w:proofErr w:type="gramEnd"/>
          </w:p>
          <w:p w14:paraId="405A0CAE" w14:textId="46FD4A18" w:rsidR="008A6B59" w:rsidRPr="001E6E18" w:rsidRDefault="008A6B59" w:rsidP="001E6E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Demonstrate how to collect and test NG tube aspirates for pH </w:t>
            </w:r>
            <w:proofErr w:type="gramStart"/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testing</w:t>
            </w:r>
            <w:proofErr w:type="gramEnd"/>
          </w:p>
          <w:p w14:paraId="54068D64" w14:textId="7D3B305B" w:rsidR="008A6B59" w:rsidRPr="001E6E18" w:rsidRDefault="008A6B59" w:rsidP="001E6E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Evaluate signs and symptoms indicating incorrect placement</w:t>
            </w:r>
            <w:r w:rsidR="002C44D0" w:rsidRPr="001E6E18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 and escalation process</w:t>
            </w:r>
          </w:p>
        </w:tc>
      </w:tr>
      <w:tr w:rsidR="008A6B59" w:rsidRPr="001E6E18" w14:paraId="2778D15F" w14:textId="77777777" w:rsidTr="007A0BDF">
        <w:tc>
          <w:tcPr>
            <w:tcW w:w="15304" w:type="dxa"/>
            <w:gridSpan w:val="4"/>
          </w:tcPr>
          <w:p w14:paraId="6A3446EC" w14:textId="77777777" w:rsidR="008A6B59" w:rsidRPr="001E6E18" w:rsidRDefault="008A6B59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Resources:</w:t>
            </w:r>
          </w:p>
          <w:p w14:paraId="67C571AA" w14:textId="4492A3B3" w:rsid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Laptop/AV Equipment</w:t>
            </w:r>
          </w:p>
          <w:p w14:paraId="154051AC" w14:textId="34EB8230" w:rsidR="007A0BDF" w:rsidRPr="001E6E18" w:rsidRDefault="007A0BDF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pH Testing for NG placement</w:t>
            </w:r>
          </w:p>
          <w:p w14:paraId="45660588" w14:textId="77777777" w:rsidR="001E6E18" w:rsidRP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pH testing strips</w:t>
            </w:r>
          </w:p>
          <w:p w14:paraId="42BA5847" w14:textId="77777777" w:rsidR="001E6E18" w:rsidRP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 xml:space="preserve">NG tube </w:t>
            </w:r>
          </w:p>
          <w:p w14:paraId="39CEE9C1" w14:textId="39DF2D61" w:rsidR="001E6E18" w:rsidRP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Syringe (compatible with NG Tube) for aspiration</w:t>
            </w:r>
          </w:p>
          <w:p w14:paraId="2F91F9E8" w14:textId="1203140C" w:rsidR="001E6E18" w:rsidRP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PPE – droplet precautions</w:t>
            </w:r>
          </w:p>
          <w:p w14:paraId="6D5EEFC6" w14:textId="77777777" w:rsidR="001E6E18" w:rsidRDefault="001E6E18" w:rsidP="001E6E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Flowchart – Confirmation of correct placement of nasogastric tubes</w:t>
            </w:r>
          </w:p>
          <w:p w14:paraId="3875188E" w14:textId="77777777" w:rsidR="007A0BDF" w:rsidRDefault="007A0BDF" w:rsidP="007A0BDF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  <w:p w14:paraId="35B50069" w14:textId="77777777" w:rsidR="007A0BDF" w:rsidRDefault="007A0BDF" w:rsidP="007A0BDF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  <w:p w14:paraId="71716D3E" w14:textId="3F7B14A8" w:rsidR="007A0BDF" w:rsidRPr="007A0BDF" w:rsidRDefault="007A0BDF" w:rsidP="007A0BDF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7A0BDF" w:rsidRPr="001E6E18" w14:paraId="237F31B6" w14:textId="77777777" w:rsidTr="007A0BDF">
        <w:trPr>
          <w:trHeight w:val="109"/>
        </w:trPr>
        <w:tc>
          <w:tcPr>
            <w:tcW w:w="987" w:type="dxa"/>
          </w:tcPr>
          <w:p w14:paraId="19F23920" w14:textId="51A0EE29" w:rsidR="007A0BDF" w:rsidRPr="007A0BDF" w:rsidRDefault="007A0BDF" w:rsidP="001E6E1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 w:rsidRPr="007A0BDF">
              <w:rPr>
                <w:rFonts w:asciiTheme="majorHAnsi" w:hAnsiTheme="majorHAnsi"/>
                <w:b/>
                <w:bCs/>
                <w:sz w:val="28"/>
                <w:szCs w:val="36"/>
              </w:rPr>
              <w:lastRenderedPageBreak/>
              <w:t>Time</w:t>
            </w:r>
          </w:p>
        </w:tc>
        <w:tc>
          <w:tcPr>
            <w:tcW w:w="2724" w:type="dxa"/>
          </w:tcPr>
          <w:p w14:paraId="7C8633DF" w14:textId="28F51E92" w:rsidR="007A0BDF" w:rsidRPr="007A0BDF" w:rsidRDefault="007A0BDF" w:rsidP="001E6E1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 w:rsidRPr="007A0BDF">
              <w:rPr>
                <w:rFonts w:asciiTheme="majorHAnsi" w:hAnsiTheme="majorHAnsi"/>
                <w:b/>
                <w:bCs/>
                <w:sz w:val="28"/>
                <w:szCs w:val="36"/>
              </w:rPr>
              <w:t>Topic</w:t>
            </w:r>
          </w:p>
        </w:tc>
        <w:tc>
          <w:tcPr>
            <w:tcW w:w="8475" w:type="dxa"/>
          </w:tcPr>
          <w:p w14:paraId="4380FB81" w14:textId="0A81813F" w:rsidR="007A0BDF" w:rsidRPr="007A0BDF" w:rsidRDefault="007A0BDF" w:rsidP="001E6E1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 w:rsidRPr="007A0BDF">
              <w:rPr>
                <w:rFonts w:asciiTheme="majorHAnsi" w:hAnsiTheme="majorHAnsi"/>
                <w:b/>
                <w:bCs/>
                <w:sz w:val="28"/>
                <w:szCs w:val="36"/>
              </w:rPr>
              <w:t>Content</w:t>
            </w:r>
          </w:p>
        </w:tc>
        <w:tc>
          <w:tcPr>
            <w:tcW w:w="3118" w:type="dxa"/>
          </w:tcPr>
          <w:p w14:paraId="3D0C7F5F" w14:textId="7DD82A50" w:rsidR="007A0BDF" w:rsidRPr="007A0BDF" w:rsidRDefault="007A0BDF" w:rsidP="001E6E1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 w:rsidRPr="007A0BDF">
              <w:rPr>
                <w:rFonts w:asciiTheme="majorHAnsi" w:hAnsiTheme="majorHAnsi"/>
                <w:b/>
                <w:bCs/>
                <w:sz w:val="28"/>
                <w:szCs w:val="36"/>
              </w:rPr>
              <w:t>Resources</w:t>
            </w:r>
          </w:p>
        </w:tc>
      </w:tr>
      <w:tr w:rsidR="007A0BDF" w:rsidRPr="001E6E18" w14:paraId="7B563247" w14:textId="77777777" w:rsidTr="007A0BDF">
        <w:tc>
          <w:tcPr>
            <w:tcW w:w="987" w:type="dxa"/>
          </w:tcPr>
          <w:p w14:paraId="61A2D08F" w14:textId="408E4D53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5 mins</w:t>
            </w:r>
          </w:p>
        </w:tc>
        <w:tc>
          <w:tcPr>
            <w:tcW w:w="2724" w:type="dxa"/>
          </w:tcPr>
          <w:p w14:paraId="3E27D5B1" w14:textId="5D43C3D3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C653C9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Introduction</w:t>
            </w:r>
          </w:p>
        </w:tc>
        <w:tc>
          <w:tcPr>
            <w:tcW w:w="8475" w:type="dxa"/>
          </w:tcPr>
          <w:p w14:paraId="26650DD8" w14:textId="2E3EE9B0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Welcome participants and explain the session’s purpose.</w:t>
            </w:r>
          </w:p>
          <w:p w14:paraId="35EB60C0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  <w:p w14:paraId="32641A0B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Highlight the importance of NG tube placement confirmation.</w:t>
            </w:r>
          </w:p>
          <w:p w14:paraId="67930F40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  <w:p w14:paraId="193DB5AE" w14:textId="33928609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i/>
                <w:iCs/>
                <w:sz w:val="22"/>
                <w:szCs w:val="28"/>
              </w:rPr>
            </w:pPr>
            <w:r w:rsidRPr="001E6E18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 xml:space="preserve">Key Question: </w:t>
            </w:r>
            <w:r w:rsidRPr="00C653C9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>Why is confirming NG tube placement crucial for patient safety?</w:t>
            </w:r>
          </w:p>
        </w:tc>
        <w:tc>
          <w:tcPr>
            <w:tcW w:w="3118" w:type="dxa"/>
          </w:tcPr>
          <w:p w14:paraId="55436232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pH Testing for NG placement</w:t>
            </w:r>
          </w:p>
          <w:p w14:paraId="24AF7CDF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7A0BDF" w:rsidRPr="001E6E18" w14:paraId="465FA3A8" w14:textId="77777777" w:rsidTr="007A0BDF">
        <w:tc>
          <w:tcPr>
            <w:tcW w:w="987" w:type="dxa"/>
          </w:tcPr>
          <w:p w14:paraId="6BE16CE9" w14:textId="1519D0F5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10 mins</w:t>
            </w:r>
          </w:p>
        </w:tc>
        <w:tc>
          <w:tcPr>
            <w:tcW w:w="2724" w:type="dxa"/>
          </w:tcPr>
          <w:p w14:paraId="421C0A86" w14:textId="31183AE8" w:rsidR="007A0BDF" w:rsidRPr="001E6E18" w:rsidRDefault="007A0BDF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Methods of Confirmation</w:t>
            </w:r>
          </w:p>
        </w:tc>
        <w:tc>
          <w:tcPr>
            <w:tcW w:w="8475" w:type="dxa"/>
          </w:tcPr>
          <w:p w14:paraId="72892D6A" w14:textId="7A3E6EA3" w:rsidR="007A0BDF" w:rsidRPr="001E6E18" w:rsidRDefault="007A0BDF" w:rsidP="001E6E1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Non-radiological confirmation on insertion (pH Testing)</w:t>
            </w:r>
          </w:p>
          <w:p w14:paraId="656E6A30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</w:p>
          <w:p w14:paraId="2E5B95B1" w14:textId="4107DB21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pH Testing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:</w:t>
            </w:r>
          </w:p>
          <w:p w14:paraId="0A8A6040" w14:textId="77777777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Explain the concept of pH testing using pH indicator paper.</w:t>
            </w:r>
          </w:p>
          <w:p w14:paraId="799B2C85" w14:textId="0E9B7FBE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Discuss the acceptable pH range for gastric aspirates (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Less than or equal to 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5)</w:t>
            </w:r>
          </w:p>
          <w:p w14:paraId="29172CEA" w14:textId="172CC863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>Key Question:</w:t>
            </w:r>
            <w:r w:rsidRPr="001E6E18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653C9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>How does pH testing help confirm NG tube placement?</w:t>
            </w:r>
          </w:p>
          <w:p w14:paraId="60B4BAC9" w14:textId="77777777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  <w:p w14:paraId="771ED0B4" w14:textId="6FB70586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Avoided Methods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: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Highlight methods that should never be used (e.g., 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auscultation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, litmus paper).</w:t>
            </w:r>
          </w:p>
          <w:p w14:paraId="48CC9577" w14:textId="66468669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i/>
                <w:iCs/>
                <w:sz w:val="22"/>
                <w:szCs w:val="28"/>
              </w:rPr>
            </w:pPr>
            <w:r w:rsidRPr="00C653C9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>Key Question: Why are these methods unreliable?</w:t>
            </w:r>
          </w:p>
        </w:tc>
        <w:tc>
          <w:tcPr>
            <w:tcW w:w="3118" w:type="dxa"/>
          </w:tcPr>
          <w:p w14:paraId="7050143B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pH Testing for NG placement</w:t>
            </w:r>
          </w:p>
          <w:p w14:paraId="5F868315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7A0BDF" w:rsidRPr="001E6E18" w14:paraId="62A3DA84" w14:textId="77777777" w:rsidTr="007A0BDF">
        <w:tc>
          <w:tcPr>
            <w:tcW w:w="987" w:type="dxa"/>
          </w:tcPr>
          <w:p w14:paraId="1E27D17F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  <w:tc>
          <w:tcPr>
            <w:tcW w:w="2724" w:type="dxa"/>
          </w:tcPr>
          <w:p w14:paraId="789CC635" w14:textId="77777777" w:rsidR="007A0BDF" w:rsidRPr="001E6E18" w:rsidRDefault="007A0BDF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5" w:type="dxa"/>
          </w:tcPr>
          <w:p w14:paraId="4D0581E6" w14:textId="3ABC43B9" w:rsidR="007A0BDF" w:rsidRPr="001E6E18" w:rsidRDefault="007A0BDF" w:rsidP="001E6E1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Radiological confirmation on insertion (CXR)</w:t>
            </w:r>
          </w:p>
          <w:p w14:paraId="4DC7DBA4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  <w:p w14:paraId="08D95BA6" w14:textId="48131733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Chest X-Ray</w:t>
            </w:r>
          </w:p>
          <w:p w14:paraId="51A95A4E" w14:textId="5B5BD88B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Explain when CXR must be ordered (E.g. for those patients whom an aspirate is unable to be obtained or aspirate pH is greater than 5)</w:t>
            </w:r>
          </w:p>
          <w:p w14:paraId="1AB2E9D7" w14:textId="498C12B2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 xml:space="preserve">Key Question: What </w:t>
            </w:r>
            <w:r w:rsidRPr="001E6E18">
              <w:rPr>
                <w:rFonts w:asciiTheme="majorHAnsi" w:eastAsia="Times New Roman" w:hAnsiTheme="majorHAnsi" w:cs="Times New Roman"/>
                <w:i/>
                <w:iCs/>
                <w:color w:val="111111"/>
                <w:kern w:val="0"/>
                <w:sz w:val="22"/>
                <w:szCs w:val="22"/>
                <w14:ligatures w14:val="none"/>
              </w:rPr>
              <w:t>other scenarios indicates the need for radiological confirmation?</w:t>
            </w:r>
          </w:p>
          <w:p w14:paraId="316CCDA0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  <w:tc>
          <w:tcPr>
            <w:tcW w:w="3118" w:type="dxa"/>
          </w:tcPr>
          <w:p w14:paraId="4B250B60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pH Testing for NG placement</w:t>
            </w:r>
          </w:p>
          <w:p w14:paraId="0120CEA2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2B5DEE" w:rsidRPr="001E6E18" w14:paraId="4974FEDE" w14:textId="77777777" w:rsidTr="007A0BDF">
        <w:tc>
          <w:tcPr>
            <w:tcW w:w="987" w:type="dxa"/>
          </w:tcPr>
          <w:p w14:paraId="1DA3C755" w14:textId="6865792F" w:rsidR="002B5DEE" w:rsidRPr="001E6E18" w:rsidRDefault="002B5DEE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2 min</w:t>
            </w:r>
          </w:p>
        </w:tc>
        <w:tc>
          <w:tcPr>
            <w:tcW w:w="2724" w:type="dxa"/>
          </w:tcPr>
          <w:p w14:paraId="2F22CE03" w14:textId="389B8269" w:rsidR="002B5DEE" w:rsidRPr="001E6E18" w:rsidRDefault="002B5DEE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When to retest</w:t>
            </w:r>
          </w:p>
        </w:tc>
        <w:tc>
          <w:tcPr>
            <w:tcW w:w="8475" w:type="dxa"/>
          </w:tcPr>
          <w:p w14:paraId="5493FD4F" w14:textId="77777777" w:rsidR="002B5DEE" w:rsidRDefault="002B5DEE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Emphasise the importance of documenting the cm insertion mark at the nares, to assess for any migration. </w:t>
            </w:r>
          </w:p>
          <w:p w14:paraId="65462387" w14:textId="5F74C422" w:rsidR="000A1583" w:rsidRPr="001E6E18" w:rsidRDefault="000A1583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Discuss other reasons for re-testing position as well.</w:t>
            </w:r>
          </w:p>
        </w:tc>
        <w:tc>
          <w:tcPr>
            <w:tcW w:w="3118" w:type="dxa"/>
          </w:tcPr>
          <w:p w14:paraId="065A7018" w14:textId="0433E9F2" w:rsidR="000A1583" w:rsidRPr="001E6E18" w:rsidRDefault="000A1583" w:rsidP="000A158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When to re-test placement</w:t>
            </w:r>
          </w:p>
          <w:p w14:paraId="4ECDD519" w14:textId="768C7B13" w:rsidR="002B5DEE" w:rsidRPr="000A1583" w:rsidRDefault="002B5DEE" w:rsidP="000A1583">
            <w:pPr>
              <w:spacing w:line="276" w:lineRule="auto"/>
              <w:ind w:left="142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7A0BDF" w:rsidRPr="001E6E18" w14:paraId="04862558" w14:textId="77777777" w:rsidTr="007A0BDF">
        <w:tc>
          <w:tcPr>
            <w:tcW w:w="987" w:type="dxa"/>
          </w:tcPr>
          <w:p w14:paraId="16E9BC70" w14:textId="4D95607B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5 mins</w:t>
            </w:r>
          </w:p>
        </w:tc>
        <w:tc>
          <w:tcPr>
            <w:tcW w:w="2724" w:type="dxa"/>
          </w:tcPr>
          <w:p w14:paraId="1FEECD1C" w14:textId="310C065D" w:rsidR="007A0BDF" w:rsidRPr="001E6E18" w:rsidRDefault="007A0BDF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Escalation Process</w:t>
            </w:r>
          </w:p>
        </w:tc>
        <w:tc>
          <w:tcPr>
            <w:tcW w:w="8475" w:type="dxa"/>
          </w:tcPr>
          <w:p w14:paraId="355CF0BB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Appendix 5: Flowchart for the confirmation of correct placement of nasogastric tubes</w:t>
            </w:r>
          </w:p>
          <w:p w14:paraId="273F7C65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</w:tcPr>
          <w:p w14:paraId="4E82A1CD" w14:textId="39E2AAC6" w:rsidR="007A0BDF" w:rsidRPr="007A0BDF" w:rsidRDefault="007A0BDF" w:rsidP="007A0B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7A0BDF">
              <w:rPr>
                <w:rFonts w:asciiTheme="majorHAnsi" w:hAnsiTheme="majorHAnsi"/>
                <w:sz w:val="22"/>
                <w:szCs w:val="28"/>
              </w:rPr>
              <w:t>Flowchart – Confirmation of correct placement of nasogastric tubes</w:t>
            </w:r>
          </w:p>
        </w:tc>
      </w:tr>
      <w:tr w:rsidR="007A0BDF" w:rsidRPr="001E6E18" w14:paraId="13FD8DEB" w14:textId="77777777" w:rsidTr="007A0BDF">
        <w:tc>
          <w:tcPr>
            <w:tcW w:w="987" w:type="dxa"/>
          </w:tcPr>
          <w:p w14:paraId="4456675F" w14:textId="79B7FDE6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5 mins</w:t>
            </w:r>
          </w:p>
        </w:tc>
        <w:tc>
          <w:tcPr>
            <w:tcW w:w="2724" w:type="dxa"/>
          </w:tcPr>
          <w:p w14:paraId="41C8938F" w14:textId="5AACE475" w:rsidR="007A0BDF" w:rsidRPr="001E6E18" w:rsidRDefault="007A0BDF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 xml:space="preserve">Case Scenario </w:t>
            </w:r>
            <w:r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 xml:space="preserve">&amp; Escalation Process </w:t>
            </w: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Discussion</w:t>
            </w:r>
          </w:p>
        </w:tc>
        <w:tc>
          <w:tcPr>
            <w:tcW w:w="8475" w:type="dxa"/>
          </w:tcPr>
          <w:p w14:paraId="6E326235" w14:textId="51AD8895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Case scenario</w:t>
            </w:r>
          </w:p>
          <w:p w14:paraId="49E16A50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  <w:p w14:paraId="1DEE8431" w14:textId="77994267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Using the flowchart, p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articipants 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walkthrough and </w:t>
            </w: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discuss</w:t>
            </w:r>
            <w:r w:rsidRPr="001E6E18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 xml:space="preserve"> if “tube is safe to use”.</w:t>
            </w:r>
          </w:p>
          <w:p w14:paraId="46D1ABF1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  <w:tc>
          <w:tcPr>
            <w:tcW w:w="3118" w:type="dxa"/>
          </w:tcPr>
          <w:p w14:paraId="3AC433A1" w14:textId="4521E07A" w:rsidR="007A0BDF" w:rsidRPr="007A0BDF" w:rsidRDefault="007A0BDF" w:rsidP="007A0BD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7A0BDF">
              <w:rPr>
                <w:rFonts w:asciiTheme="majorHAnsi" w:hAnsiTheme="majorHAnsi"/>
                <w:sz w:val="22"/>
                <w:szCs w:val="28"/>
              </w:rPr>
              <w:t>Flowchart – Confirmation of correct placement of nasogastric tubes</w:t>
            </w:r>
          </w:p>
        </w:tc>
      </w:tr>
      <w:tr w:rsidR="007A0BDF" w:rsidRPr="001E6E18" w14:paraId="477A80A1" w14:textId="77777777" w:rsidTr="007A0BDF">
        <w:tc>
          <w:tcPr>
            <w:tcW w:w="987" w:type="dxa"/>
          </w:tcPr>
          <w:p w14:paraId="7EDB90AC" w14:textId="3AD278EB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lastRenderedPageBreak/>
              <w:t>10 mins</w:t>
            </w:r>
          </w:p>
        </w:tc>
        <w:tc>
          <w:tcPr>
            <w:tcW w:w="2724" w:type="dxa"/>
          </w:tcPr>
          <w:p w14:paraId="484A0155" w14:textId="02F3D498" w:rsidR="007A0BDF" w:rsidRPr="001E6E18" w:rsidRDefault="007A0BDF" w:rsidP="001E6E18">
            <w:pPr>
              <w:spacing w:line="276" w:lineRule="auto"/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Hands-On Simulation</w:t>
            </w:r>
            <w:r w:rsidRPr="001E6E18">
              <w:rPr>
                <w:rFonts w:asciiTheme="majorHAnsi" w:eastAsia="Times New Roman" w:hAnsiTheme="majorHAnsi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/Demonstration</w:t>
            </w:r>
          </w:p>
        </w:tc>
        <w:tc>
          <w:tcPr>
            <w:tcW w:w="8475" w:type="dxa"/>
          </w:tcPr>
          <w:p w14:paraId="39B0E845" w14:textId="77777777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Provide NG tubes and pH indicator paper.</w:t>
            </w:r>
          </w:p>
          <w:p w14:paraId="2FEDF1A5" w14:textId="77777777" w:rsidR="007A0BDF" w:rsidRPr="001E6E18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  <w:p w14:paraId="2EA5E2E5" w14:textId="2CFE428F" w:rsidR="007A0BDF" w:rsidRPr="00C653C9" w:rsidRDefault="007A0BDF" w:rsidP="001E6E18">
            <w:pPr>
              <w:shd w:val="clear" w:color="auto" w:fill="FFFFFF"/>
              <w:spacing w:line="276" w:lineRule="auto"/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C653C9">
              <w:rPr>
                <w:rFonts w:asciiTheme="majorHAnsi" w:eastAsia="Times New Roman" w:hAnsiTheme="majorHAnsi" w:cs="Times New Roman"/>
                <w:color w:val="111111"/>
                <w:kern w:val="0"/>
                <w:sz w:val="22"/>
                <w:szCs w:val="22"/>
                <w14:ligatures w14:val="none"/>
              </w:rPr>
              <w:t>Participants practice pH testing and clinical assessment.</w:t>
            </w:r>
          </w:p>
          <w:p w14:paraId="5A21F49E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  <w:tc>
          <w:tcPr>
            <w:tcW w:w="3118" w:type="dxa"/>
          </w:tcPr>
          <w:p w14:paraId="5D92CEE2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pH testing strips</w:t>
            </w:r>
          </w:p>
          <w:p w14:paraId="6417A385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 xml:space="preserve">NG tube </w:t>
            </w:r>
          </w:p>
          <w:p w14:paraId="79E902F9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Syringe (compatible with NG Tube) for aspiration</w:t>
            </w:r>
          </w:p>
          <w:p w14:paraId="7B240C9B" w14:textId="77777777" w:rsidR="007A0BDF" w:rsidRPr="001E6E18" w:rsidRDefault="007A0BDF" w:rsidP="007A0BD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PPE – droplet precautions</w:t>
            </w:r>
          </w:p>
          <w:p w14:paraId="4500B708" w14:textId="77777777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</w:tc>
      </w:tr>
      <w:tr w:rsidR="007A0BDF" w:rsidRPr="001E6E18" w14:paraId="76637D40" w14:textId="77777777" w:rsidTr="007A0BDF">
        <w:trPr>
          <w:trHeight w:val="200"/>
        </w:trPr>
        <w:tc>
          <w:tcPr>
            <w:tcW w:w="987" w:type="dxa"/>
          </w:tcPr>
          <w:p w14:paraId="34D3C1A2" w14:textId="190960B3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5mins</w:t>
            </w:r>
          </w:p>
        </w:tc>
        <w:tc>
          <w:tcPr>
            <w:tcW w:w="2724" w:type="dxa"/>
          </w:tcPr>
          <w:p w14:paraId="3AB836CC" w14:textId="423A9BF3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1E6E18">
              <w:rPr>
                <w:rFonts w:asciiTheme="majorHAnsi" w:hAnsiTheme="majorHAnsi"/>
                <w:b/>
                <w:bCs/>
                <w:sz w:val="22"/>
                <w:szCs w:val="28"/>
              </w:rPr>
              <w:t>Summary</w:t>
            </w:r>
          </w:p>
        </w:tc>
        <w:tc>
          <w:tcPr>
            <w:tcW w:w="8475" w:type="dxa"/>
          </w:tcPr>
          <w:p w14:paraId="178AFA06" w14:textId="35D47E11" w:rsidR="007A0BDF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Highlight key principles.</w:t>
            </w:r>
          </w:p>
          <w:p w14:paraId="1231CA0C" w14:textId="77777777" w:rsidR="007A0BDF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</w:p>
          <w:p w14:paraId="481B0CDF" w14:textId="49A6770B" w:rsidR="007A0BDF" w:rsidRPr="001E6E18" w:rsidRDefault="007A0BDF" w:rsidP="001E6E18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 w:rsidRPr="001E6E18">
              <w:rPr>
                <w:rFonts w:asciiTheme="majorHAnsi" w:hAnsiTheme="majorHAnsi"/>
                <w:sz w:val="22"/>
                <w:szCs w:val="28"/>
              </w:rPr>
              <w:t>Questions and Feedback</w:t>
            </w:r>
          </w:p>
        </w:tc>
        <w:tc>
          <w:tcPr>
            <w:tcW w:w="3118" w:type="dxa"/>
          </w:tcPr>
          <w:p w14:paraId="616EE567" w14:textId="1FDEAA95" w:rsidR="007A0BDF" w:rsidRPr="007A0BDF" w:rsidRDefault="007A0BDF" w:rsidP="007A0BDF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Powerpoint Presentation – pH Testing for NG placement</w:t>
            </w:r>
          </w:p>
        </w:tc>
      </w:tr>
    </w:tbl>
    <w:p w14:paraId="6BB5CACD" w14:textId="77777777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p w14:paraId="12077005" w14:textId="77777777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p w14:paraId="26D84049" w14:textId="77777777" w:rsidR="008A6B59" w:rsidRPr="001E6E18" w:rsidRDefault="008A6B59" w:rsidP="001E6E18">
      <w:pPr>
        <w:spacing w:after="0" w:line="276" w:lineRule="auto"/>
        <w:rPr>
          <w:rFonts w:asciiTheme="majorHAnsi" w:hAnsiTheme="majorHAnsi"/>
          <w:sz w:val="22"/>
          <w:szCs w:val="28"/>
        </w:rPr>
      </w:pPr>
    </w:p>
    <w:sectPr w:rsidR="008A6B59" w:rsidRPr="001E6E18" w:rsidSect="00E63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D7D"/>
    <w:multiLevelType w:val="hybridMultilevel"/>
    <w:tmpl w:val="9FE6D270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58B2FC8"/>
    <w:multiLevelType w:val="multilevel"/>
    <w:tmpl w:val="3F3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600F1"/>
    <w:multiLevelType w:val="hybridMultilevel"/>
    <w:tmpl w:val="881E8950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0A57"/>
    <w:multiLevelType w:val="multilevel"/>
    <w:tmpl w:val="B1E8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D1911"/>
    <w:multiLevelType w:val="hybridMultilevel"/>
    <w:tmpl w:val="E38AD3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72C"/>
    <w:multiLevelType w:val="hybridMultilevel"/>
    <w:tmpl w:val="42A6467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E64C1"/>
    <w:multiLevelType w:val="multilevel"/>
    <w:tmpl w:val="3F3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B0E77"/>
    <w:multiLevelType w:val="multilevel"/>
    <w:tmpl w:val="31E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026D0"/>
    <w:multiLevelType w:val="hybridMultilevel"/>
    <w:tmpl w:val="74D2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E470D"/>
    <w:multiLevelType w:val="multilevel"/>
    <w:tmpl w:val="16AC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730EA"/>
    <w:multiLevelType w:val="multilevel"/>
    <w:tmpl w:val="3F3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511092"/>
    <w:multiLevelType w:val="hybridMultilevel"/>
    <w:tmpl w:val="CA56F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28863">
    <w:abstractNumId w:val="3"/>
  </w:num>
  <w:num w:numId="2" w16cid:durableId="1589580487">
    <w:abstractNumId w:val="7"/>
  </w:num>
  <w:num w:numId="3" w16cid:durableId="1328555671">
    <w:abstractNumId w:val="9"/>
  </w:num>
  <w:num w:numId="4" w16cid:durableId="1146241498">
    <w:abstractNumId w:val="6"/>
  </w:num>
  <w:num w:numId="5" w16cid:durableId="357893579">
    <w:abstractNumId w:val="8"/>
  </w:num>
  <w:num w:numId="6" w16cid:durableId="1199588849">
    <w:abstractNumId w:val="4"/>
  </w:num>
  <w:num w:numId="7" w16cid:durableId="1354305767">
    <w:abstractNumId w:val="1"/>
  </w:num>
  <w:num w:numId="8" w16cid:durableId="1798329792">
    <w:abstractNumId w:val="10"/>
  </w:num>
  <w:num w:numId="9" w16cid:durableId="806780635">
    <w:abstractNumId w:val="11"/>
  </w:num>
  <w:num w:numId="10" w16cid:durableId="1069958667">
    <w:abstractNumId w:val="2"/>
  </w:num>
  <w:num w:numId="11" w16cid:durableId="88697098">
    <w:abstractNumId w:val="0"/>
  </w:num>
  <w:num w:numId="12" w16cid:durableId="889340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C9"/>
    <w:rsid w:val="000A1583"/>
    <w:rsid w:val="001E6E18"/>
    <w:rsid w:val="00253A7A"/>
    <w:rsid w:val="002B5DEE"/>
    <w:rsid w:val="002C44D0"/>
    <w:rsid w:val="004A6863"/>
    <w:rsid w:val="007A0BDF"/>
    <w:rsid w:val="00842887"/>
    <w:rsid w:val="008A6B59"/>
    <w:rsid w:val="009C714A"/>
    <w:rsid w:val="00A4215C"/>
    <w:rsid w:val="00AA3078"/>
    <w:rsid w:val="00C653C9"/>
    <w:rsid w:val="00DB1F63"/>
    <w:rsid w:val="00E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199"/>
  <w15:chartTrackingRefBased/>
  <w15:docId w15:val="{0D06F8BA-DF7D-4716-9938-3BE46E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D0"/>
  </w:style>
  <w:style w:type="paragraph" w:styleId="Heading1">
    <w:name w:val="heading 1"/>
    <w:basedOn w:val="Normal"/>
    <w:next w:val="Normal"/>
    <w:link w:val="Heading1Char"/>
    <w:uiPriority w:val="9"/>
    <w:qFormat/>
    <w:rsid w:val="00C6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653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C6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53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53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653C9"/>
    <w:rPr>
      <w:b/>
      <w:bCs/>
    </w:rPr>
  </w:style>
  <w:style w:type="table" w:styleId="TableGrid">
    <w:name w:val="Table Grid"/>
    <w:basedOn w:val="TableNormal"/>
    <w:uiPriority w:val="39"/>
    <w:rsid w:val="008A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7FE8-2978-4ED5-B47B-455E2787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Magugat</dc:creator>
  <cp:keywords/>
  <dc:description/>
  <cp:lastModifiedBy>Fiona Lendon (South Western Sydney LHD)</cp:lastModifiedBy>
  <cp:revision>6</cp:revision>
  <dcterms:created xsi:type="dcterms:W3CDTF">2024-05-21T00:47:00Z</dcterms:created>
  <dcterms:modified xsi:type="dcterms:W3CDTF">2024-07-24T07:26:00Z</dcterms:modified>
</cp:coreProperties>
</file>